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2073" w14:textId="77777777" w:rsidR="001E347C" w:rsidRDefault="001E347C" w:rsidP="001E347C">
      <w:r>
        <w:rPr>
          <w:rFonts w:hint="eastAsia"/>
        </w:rPr>
        <w:t>様式６</w:t>
      </w:r>
    </w:p>
    <w:p w14:paraId="5D5EBE9B" w14:textId="77777777" w:rsidR="001E347C" w:rsidRDefault="00BB5CEC" w:rsidP="001E347C">
      <w:pPr>
        <w:jc w:val="center"/>
        <w:rPr>
          <w:w w:val="200"/>
        </w:rPr>
      </w:pPr>
      <w:r>
        <w:rPr>
          <w:rFonts w:hint="eastAsia"/>
          <w:w w:val="200"/>
        </w:rPr>
        <w:t>第</w:t>
      </w:r>
      <w:r>
        <w:rPr>
          <w:rFonts w:hint="eastAsia"/>
          <w:w w:val="200"/>
        </w:rPr>
        <w:t>1</w:t>
      </w:r>
      <w:r>
        <w:rPr>
          <w:rFonts w:hint="eastAsia"/>
          <w:w w:val="200"/>
        </w:rPr>
        <w:t xml:space="preserve">回　</w:t>
      </w:r>
      <w:r w:rsidR="001E347C">
        <w:rPr>
          <w:rFonts w:hint="eastAsia"/>
          <w:w w:val="200"/>
        </w:rPr>
        <w:t>会　議　録</w:t>
      </w:r>
    </w:p>
    <w:tbl>
      <w:tblPr>
        <w:tblStyle w:val="a4"/>
        <w:tblW w:w="0" w:type="auto"/>
        <w:tblLook w:val="04A0" w:firstRow="1" w:lastRow="0" w:firstColumn="1" w:lastColumn="0" w:noHBand="0" w:noVBand="1"/>
      </w:tblPr>
      <w:tblGrid>
        <w:gridCol w:w="1413"/>
        <w:gridCol w:w="3071"/>
        <w:gridCol w:w="5252"/>
      </w:tblGrid>
      <w:tr w:rsidR="007F47DC" w14:paraId="4BE9D005" w14:textId="77777777" w:rsidTr="008D20BA">
        <w:tc>
          <w:tcPr>
            <w:tcW w:w="1413" w:type="dxa"/>
          </w:tcPr>
          <w:p w14:paraId="16C3308E" w14:textId="77777777" w:rsidR="007F47DC" w:rsidRPr="007F47DC" w:rsidRDefault="007F47DC" w:rsidP="001E347C">
            <w:pPr>
              <w:rPr>
                <w:rFonts w:asciiTheme="minorEastAsia" w:hAnsiTheme="minorEastAsia" w:cs="Times New Roman"/>
                <w:sz w:val="22"/>
                <w:szCs w:val="32"/>
              </w:rPr>
            </w:pPr>
            <w:r w:rsidRPr="007F47DC">
              <w:rPr>
                <w:rFonts w:asciiTheme="minorEastAsia" w:hAnsiTheme="minorEastAsia" w:cs="Times New Roman" w:hint="eastAsia"/>
                <w:sz w:val="22"/>
                <w:szCs w:val="32"/>
              </w:rPr>
              <w:t>会議の名称</w:t>
            </w:r>
          </w:p>
        </w:tc>
        <w:tc>
          <w:tcPr>
            <w:tcW w:w="8323" w:type="dxa"/>
            <w:gridSpan w:val="2"/>
          </w:tcPr>
          <w:p w14:paraId="592A6ECF" w14:textId="77777777" w:rsidR="007F47DC" w:rsidRPr="007F47DC" w:rsidRDefault="003301E3" w:rsidP="001E347C">
            <w:pPr>
              <w:rPr>
                <w:rFonts w:asciiTheme="minorEastAsia" w:hAnsiTheme="minorEastAsia" w:cs="Times New Roman"/>
                <w:sz w:val="22"/>
                <w:szCs w:val="32"/>
              </w:rPr>
            </w:pPr>
            <w:r>
              <w:rPr>
                <w:rFonts w:asciiTheme="minorEastAsia" w:hAnsiTheme="minorEastAsia" w:cs="Times New Roman" w:hint="eastAsia"/>
                <w:sz w:val="22"/>
                <w:szCs w:val="32"/>
              </w:rPr>
              <w:t>桶川市立桶川東中学校　第１</w:t>
            </w:r>
            <w:r w:rsidR="00BD5FE4">
              <w:rPr>
                <w:rFonts w:asciiTheme="minorEastAsia" w:hAnsiTheme="minorEastAsia" w:cs="Times New Roman" w:hint="eastAsia"/>
                <w:sz w:val="22"/>
                <w:szCs w:val="32"/>
              </w:rPr>
              <w:t>回学校運営協議会</w:t>
            </w:r>
          </w:p>
        </w:tc>
      </w:tr>
      <w:tr w:rsidR="007F47DC" w14:paraId="0919E425" w14:textId="77777777" w:rsidTr="008D20BA">
        <w:tc>
          <w:tcPr>
            <w:tcW w:w="1413" w:type="dxa"/>
          </w:tcPr>
          <w:p w14:paraId="63DE1AF8"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開催日時</w:t>
            </w:r>
          </w:p>
        </w:tc>
        <w:tc>
          <w:tcPr>
            <w:tcW w:w="8323" w:type="dxa"/>
            <w:gridSpan w:val="2"/>
          </w:tcPr>
          <w:p w14:paraId="5ABD7D0D" w14:textId="35608F8F" w:rsidR="007F47DC" w:rsidRDefault="003301E3" w:rsidP="001E347C">
            <w:pPr>
              <w:rPr>
                <w:rFonts w:asciiTheme="minorEastAsia" w:hAnsiTheme="minorEastAsia" w:cs="Times New Roman"/>
                <w:sz w:val="22"/>
                <w:szCs w:val="32"/>
              </w:rPr>
            </w:pPr>
            <w:r>
              <w:rPr>
                <w:rFonts w:asciiTheme="minorEastAsia" w:hAnsiTheme="minorEastAsia" w:cs="Times New Roman" w:hint="eastAsia"/>
                <w:sz w:val="22"/>
                <w:szCs w:val="32"/>
              </w:rPr>
              <w:t>令和</w:t>
            </w:r>
            <w:r w:rsidR="00F37B1C">
              <w:rPr>
                <w:rFonts w:asciiTheme="minorEastAsia" w:hAnsiTheme="minorEastAsia" w:cs="Times New Roman" w:hint="eastAsia"/>
                <w:sz w:val="22"/>
                <w:szCs w:val="32"/>
              </w:rPr>
              <w:t>７</w:t>
            </w:r>
            <w:r w:rsidR="00BD5FE4">
              <w:rPr>
                <w:rFonts w:asciiTheme="minorEastAsia" w:hAnsiTheme="minorEastAsia" w:cs="Times New Roman" w:hint="eastAsia"/>
                <w:sz w:val="22"/>
                <w:szCs w:val="32"/>
              </w:rPr>
              <w:t>年</w:t>
            </w:r>
            <w:r w:rsidR="003B6227">
              <w:rPr>
                <w:rFonts w:asciiTheme="minorEastAsia" w:hAnsiTheme="minorEastAsia" w:cs="Times New Roman" w:hint="eastAsia"/>
                <w:sz w:val="22"/>
                <w:szCs w:val="32"/>
              </w:rPr>
              <w:t>５</w:t>
            </w:r>
            <w:r w:rsidR="00BD5FE4">
              <w:rPr>
                <w:rFonts w:asciiTheme="minorEastAsia" w:hAnsiTheme="minorEastAsia" w:cs="Times New Roman" w:hint="eastAsia"/>
                <w:sz w:val="22"/>
                <w:szCs w:val="32"/>
              </w:rPr>
              <w:t>月</w:t>
            </w:r>
            <w:r w:rsidR="00F37B1C">
              <w:rPr>
                <w:rFonts w:asciiTheme="minorEastAsia" w:hAnsiTheme="minorEastAsia" w:cs="Times New Roman" w:hint="eastAsia"/>
                <w:sz w:val="22"/>
                <w:szCs w:val="32"/>
              </w:rPr>
              <w:t>２０</w:t>
            </w:r>
            <w:r w:rsidR="00BD5FE4">
              <w:rPr>
                <w:rFonts w:asciiTheme="minorEastAsia" w:hAnsiTheme="minorEastAsia" w:cs="Times New Roman" w:hint="eastAsia"/>
                <w:sz w:val="22"/>
                <w:szCs w:val="32"/>
              </w:rPr>
              <w:t>日（</w:t>
            </w:r>
            <w:r w:rsidR="003B6227">
              <w:rPr>
                <w:rFonts w:asciiTheme="minorEastAsia" w:hAnsiTheme="minorEastAsia" w:cs="Times New Roman" w:hint="eastAsia"/>
                <w:sz w:val="22"/>
                <w:szCs w:val="32"/>
              </w:rPr>
              <w:t>火</w:t>
            </w:r>
            <w:r w:rsidR="00BD5FE4">
              <w:rPr>
                <w:rFonts w:asciiTheme="minorEastAsia" w:hAnsiTheme="minorEastAsia" w:cs="Times New Roman" w:hint="eastAsia"/>
                <w:sz w:val="22"/>
                <w:szCs w:val="32"/>
              </w:rPr>
              <w:t>）</w:t>
            </w:r>
          </w:p>
          <w:p w14:paraId="32733736" w14:textId="77777777" w:rsidR="00BD5FE4" w:rsidRPr="007F47DC" w:rsidRDefault="00BD5FE4" w:rsidP="00B51767">
            <w:pPr>
              <w:rPr>
                <w:rFonts w:asciiTheme="minorEastAsia" w:hAnsiTheme="minorEastAsia" w:cs="Times New Roman"/>
                <w:sz w:val="22"/>
                <w:szCs w:val="32"/>
              </w:rPr>
            </w:pPr>
            <w:r>
              <w:rPr>
                <w:rFonts w:asciiTheme="minorEastAsia" w:hAnsiTheme="minorEastAsia" w:cs="Times New Roman" w:hint="eastAsia"/>
                <w:sz w:val="22"/>
                <w:szCs w:val="32"/>
              </w:rPr>
              <w:t xml:space="preserve">（開会）　　　</w:t>
            </w:r>
            <w:r w:rsidR="004A6631">
              <w:rPr>
                <w:rFonts w:asciiTheme="minorEastAsia" w:hAnsiTheme="minorEastAsia" w:cs="Times New Roman" w:hint="eastAsia"/>
                <w:sz w:val="22"/>
                <w:szCs w:val="32"/>
              </w:rPr>
              <w:t>１３</w:t>
            </w:r>
            <w:r>
              <w:rPr>
                <w:rFonts w:asciiTheme="minorEastAsia" w:hAnsiTheme="minorEastAsia" w:cs="Times New Roman" w:hint="eastAsia"/>
                <w:sz w:val="22"/>
                <w:szCs w:val="32"/>
              </w:rPr>
              <w:t>：</w:t>
            </w:r>
            <w:r w:rsidR="003B6227">
              <w:rPr>
                <w:rFonts w:asciiTheme="minorEastAsia" w:hAnsiTheme="minorEastAsia" w:cs="Times New Roman" w:hint="eastAsia"/>
                <w:sz w:val="22"/>
                <w:szCs w:val="32"/>
              </w:rPr>
              <w:t>５</w:t>
            </w:r>
            <w:r w:rsidR="001D2B18">
              <w:rPr>
                <w:rFonts w:asciiTheme="minorEastAsia" w:hAnsiTheme="minorEastAsia" w:cs="Times New Roman" w:hint="eastAsia"/>
                <w:sz w:val="22"/>
                <w:szCs w:val="32"/>
              </w:rPr>
              <w:t>０</w:t>
            </w:r>
            <w:r>
              <w:rPr>
                <w:rFonts w:asciiTheme="minorEastAsia" w:hAnsiTheme="minorEastAsia" w:cs="Times New Roman" w:hint="eastAsia"/>
                <w:sz w:val="22"/>
                <w:szCs w:val="32"/>
              </w:rPr>
              <w:t xml:space="preserve">　　　　（閉会）</w:t>
            </w:r>
            <w:r w:rsidR="00B51767">
              <w:rPr>
                <w:rFonts w:asciiTheme="minorEastAsia" w:hAnsiTheme="minorEastAsia" w:cs="Times New Roman" w:hint="eastAsia"/>
                <w:sz w:val="22"/>
                <w:szCs w:val="32"/>
              </w:rPr>
              <w:t>１５</w:t>
            </w:r>
            <w:r>
              <w:rPr>
                <w:rFonts w:asciiTheme="minorEastAsia" w:hAnsiTheme="minorEastAsia" w:cs="Times New Roman" w:hint="eastAsia"/>
                <w:sz w:val="22"/>
                <w:szCs w:val="32"/>
              </w:rPr>
              <w:t>：</w:t>
            </w:r>
            <w:r w:rsidR="005E4C26">
              <w:rPr>
                <w:rFonts w:asciiTheme="minorEastAsia" w:hAnsiTheme="minorEastAsia" w:cs="Times New Roman" w:hint="eastAsia"/>
                <w:sz w:val="22"/>
                <w:szCs w:val="32"/>
              </w:rPr>
              <w:t>３０</w:t>
            </w:r>
          </w:p>
        </w:tc>
      </w:tr>
      <w:tr w:rsidR="007F47DC" w14:paraId="36C27B61" w14:textId="77777777" w:rsidTr="008D20BA">
        <w:tc>
          <w:tcPr>
            <w:tcW w:w="1413" w:type="dxa"/>
          </w:tcPr>
          <w:p w14:paraId="41520488"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開催場所</w:t>
            </w:r>
          </w:p>
        </w:tc>
        <w:tc>
          <w:tcPr>
            <w:tcW w:w="8323" w:type="dxa"/>
            <w:gridSpan w:val="2"/>
          </w:tcPr>
          <w:p w14:paraId="0284ABE1" w14:textId="77777777" w:rsidR="007F47DC" w:rsidRPr="007F47DC" w:rsidRDefault="00D67304" w:rsidP="001E347C">
            <w:pPr>
              <w:rPr>
                <w:rFonts w:asciiTheme="minorEastAsia" w:hAnsiTheme="minorEastAsia" w:cs="Times New Roman"/>
                <w:sz w:val="22"/>
                <w:szCs w:val="32"/>
              </w:rPr>
            </w:pPr>
            <w:r>
              <w:rPr>
                <w:rFonts w:asciiTheme="minorEastAsia" w:hAnsiTheme="minorEastAsia" w:cs="Times New Roman" w:hint="eastAsia"/>
                <w:sz w:val="22"/>
                <w:szCs w:val="32"/>
              </w:rPr>
              <w:t>桶川東中学校　会議</w:t>
            </w:r>
            <w:r w:rsidR="00BD5FE4">
              <w:rPr>
                <w:rFonts w:asciiTheme="minorEastAsia" w:hAnsiTheme="minorEastAsia" w:cs="Times New Roman" w:hint="eastAsia"/>
                <w:sz w:val="22"/>
                <w:szCs w:val="32"/>
              </w:rPr>
              <w:t>室</w:t>
            </w:r>
          </w:p>
        </w:tc>
      </w:tr>
      <w:tr w:rsidR="007F47DC" w14:paraId="4AC4BCB2" w14:textId="77777777" w:rsidTr="008D20BA">
        <w:trPr>
          <w:trHeight w:val="1131"/>
        </w:trPr>
        <w:tc>
          <w:tcPr>
            <w:tcW w:w="1413" w:type="dxa"/>
          </w:tcPr>
          <w:p w14:paraId="5E040B42"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出席者氏名（委員）</w:t>
            </w:r>
          </w:p>
        </w:tc>
        <w:tc>
          <w:tcPr>
            <w:tcW w:w="8323" w:type="dxa"/>
            <w:gridSpan w:val="2"/>
          </w:tcPr>
          <w:p w14:paraId="5C30DDB5" w14:textId="5470383D" w:rsidR="005F22E3" w:rsidRDefault="001378C6" w:rsidP="005F22E3">
            <w:pPr>
              <w:rPr>
                <w:rFonts w:asciiTheme="minorEastAsia" w:hAnsiTheme="minorEastAsia" w:cs="Times New Roman"/>
                <w:sz w:val="22"/>
                <w:szCs w:val="32"/>
              </w:rPr>
            </w:pPr>
            <w:r>
              <w:rPr>
                <w:rFonts w:asciiTheme="minorEastAsia" w:hAnsiTheme="minorEastAsia" w:cs="Times New Roman" w:hint="eastAsia"/>
                <w:sz w:val="22"/>
                <w:szCs w:val="32"/>
              </w:rPr>
              <w:t>野頭</w:t>
            </w:r>
            <w:r w:rsidR="00157B5D">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 xml:space="preserve">國郎　委員長、　</w:t>
            </w:r>
            <w:r w:rsidR="00157B5D">
              <w:rPr>
                <w:rFonts w:asciiTheme="minorEastAsia" w:hAnsiTheme="minorEastAsia" w:cs="Times New Roman" w:hint="eastAsia"/>
                <w:sz w:val="22"/>
                <w:szCs w:val="32"/>
              </w:rPr>
              <w:t xml:space="preserve">山平 </w:t>
            </w:r>
            <w:r>
              <w:rPr>
                <w:rFonts w:asciiTheme="minorEastAsia" w:hAnsiTheme="minorEastAsia" w:cs="Times New Roman" w:hint="eastAsia"/>
                <w:sz w:val="22"/>
                <w:szCs w:val="32"/>
              </w:rPr>
              <w:t>米男　委員</w:t>
            </w:r>
            <w:r w:rsidR="00157B5D">
              <w:rPr>
                <w:rFonts w:asciiTheme="minorEastAsia" w:hAnsiTheme="minorEastAsia" w:cs="Times New Roman" w:hint="eastAsia"/>
                <w:sz w:val="22"/>
                <w:szCs w:val="32"/>
              </w:rPr>
              <w:t>、</w:t>
            </w:r>
            <w:r w:rsidR="005F22E3">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中村</w:t>
            </w:r>
            <w:r w:rsidR="00157B5D">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文雄　委員</w:t>
            </w:r>
            <w:r w:rsidR="005F22E3">
              <w:rPr>
                <w:rFonts w:asciiTheme="minorEastAsia" w:hAnsiTheme="minorEastAsia" w:cs="Times New Roman" w:hint="eastAsia"/>
                <w:sz w:val="22"/>
                <w:szCs w:val="32"/>
              </w:rPr>
              <w:t>、</w:t>
            </w:r>
          </w:p>
          <w:p w14:paraId="59B656D3" w14:textId="4EF25D23" w:rsidR="005F22E3" w:rsidRDefault="00F37B1C" w:rsidP="005F22E3">
            <w:pPr>
              <w:rPr>
                <w:rFonts w:asciiTheme="minorEastAsia" w:hAnsiTheme="minorEastAsia" w:cs="Times New Roman"/>
                <w:sz w:val="22"/>
                <w:szCs w:val="32"/>
              </w:rPr>
            </w:pPr>
            <w:r>
              <w:rPr>
                <w:rFonts w:asciiTheme="minorEastAsia" w:hAnsiTheme="minorEastAsia" w:cs="Times New Roman" w:hint="eastAsia"/>
                <w:sz w:val="22"/>
                <w:szCs w:val="32"/>
              </w:rPr>
              <w:t>吉田　泰宏　委員</w:t>
            </w:r>
          </w:p>
          <w:p w14:paraId="432DAFF9" w14:textId="62490125" w:rsidR="001378C6" w:rsidRPr="007F47DC" w:rsidRDefault="00F37B1C" w:rsidP="005F22E3">
            <w:pPr>
              <w:rPr>
                <w:rFonts w:asciiTheme="minorEastAsia" w:hAnsiTheme="minorEastAsia" w:cs="Times New Roman"/>
                <w:sz w:val="22"/>
                <w:szCs w:val="32"/>
              </w:rPr>
            </w:pPr>
            <w:r>
              <w:rPr>
                <w:rFonts w:asciiTheme="minorEastAsia" w:hAnsiTheme="minorEastAsia" w:cs="Times New Roman" w:hint="eastAsia"/>
                <w:sz w:val="22"/>
                <w:szCs w:val="32"/>
              </w:rPr>
              <w:t>清水　雅一</w:t>
            </w:r>
            <w:r w:rsidR="005F22E3">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事務局</w:t>
            </w:r>
            <w:r w:rsidR="005F22E3">
              <w:rPr>
                <w:rFonts w:asciiTheme="minorEastAsia" w:hAnsiTheme="minorEastAsia" w:cs="Times New Roman" w:hint="eastAsia"/>
                <w:sz w:val="22"/>
                <w:szCs w:val="32"/>
              </w:rPr>
              <w:t xml:space="preserve">員、　</w:t>
            </w:r>
            <w:r>
              <w:rPr>
                <w:rFonts w:asciiTheme="minorEastAsia" w:hAnsiTheme="minorEastAsia" w:cs="Times New Roman" w:hint="eastAsia"/>
                <w:sz w:val="22"/>
                <w:szCs w:val="32"/>
              </w:rPr>
              <w:t>植田　光</w:t>
            </w:r>
            <w:r w:rsidR="005F22E3">
              <w:rPr>
                <w:rFonts w:asciiTheme="minorEastAsia" w:hAnsiTheme="minorEastAsia" w:cs="Times New Roman" w:hint="eastAsia"/>
                <w:sz w:val="22"/>
                <w:szCs w:val="32"/>
              </w:rPr>
              <w:t xml:space="preserve">　</w:t>
            </w:r>
            <w:r>
              <w:rPr>
                <w:rFonts w:asciiTheme="minorEastAsia" w:hAnsiTheme="minorEastAsia" w:cs="Times New Roman" w:hint="eastAsia"/>
                <w:sz w:val="22"/>
                <w:szCs w:val="32"/>
              </w:rPr>
              <w:t>事務局</w:t>
            </w:r>
            <w:r w:rsidR="005F22E3">
              <w:rPr>
                <w:rFonts w:asciiTheme="minorEastAsia" w:hAnsiTheme="minorEastAsia" w:cs="Times New Roman" w:hint="eastAsia"/>
                <w:sz w:val="22"/>
                <w:szCs w:val="32"/>
              </w:rPr>
              <w:t xml:space="preserve">員、　</w:t>
            </w:r>
            <w:r>
              <w:rPr>
                <w:rFonts w:asciiTheme="minorEastAsia" w:hAnsiTheme="minorEastAsia" w:cs="Times New Roman" w:hint="eastAsia"/>
                <w:sz w:val="22"/>
                <w:szCs w:val="32"/>
              </w:rPr>
              <w:t>吉田　由紀恵</w:t>
            </w:r>
            <w:r w:rsidR="005F22E3">
              <w:rPr>
                <w:rFonts w:asciiTheme="minorEastAsia" w:hAnsiTheme="minorEastAsia" w:cs="Times New Roman" w:hint="eastAsia"/>
                <w:sz w:val="22"/>
                <w:szCs w:val="32"/>
              </w:rPr>
              <w:t xml:space="preserve">　校長</w:t>
            </w:r>
          </w:p>
        </w:tc>
      </w:tr>
      <w:tr w:rsidR="007F47DC" w14:paraId="7B29CC89" w14:textId="77777777" w:rsidTr="008D20BA">
        <w:tc>
          <w:tcPr>
            <w:tcW w:w="1413" w:type="dxa"/>
          </w:tcPr>
          <w:p w14:paraId="7887DF50" w14:textId="77777777" w:rsidR="007F47DC" w:rsidRPr="007F47DC" w:rsidRDefault="007F47DC" w:rsidP="00DD3FFC">
            <w:pPr>
              <w:rPr>
                <w:rFonts w:asciiTheme="minorEastAsia" w:hAnsiTheme="minorEastAsia" w:cs="Times New Roman"/>
                <w:sz w:val="22"/>
                <w:szCs w:val="32"/>
              </w:rPr>
            </w:pPr>
            <w:r>
              <w:rPr>
                <w:rFonts w:asciiTheme="minorEastAsia" w:hAnsiTheme="minorEastAsia" w:cs="Times New Roman" w:hint="eastAsia"/>
                <w:sz w:val="22"/>
                <w:szCs w:val="32"/>
              </w:rPr>
              <w:t>欠席者氏名</w:t>
            </w:r>
          </w:p>
        </w:tc>
        <w:tc>
          <w:tcPr>
            <w:tcW w:w="8323" w:type="dxa"/>
            <w:gridSpan w:val="2"/>
          </w:tcPr>
          <w:p w14:paraId="0F8EFA6C" w14:textId="59F1592A" w:rsidR="00BD5FE4" w:rsidRPr="007F47DC" w:rsidRDefault="00F37B1C" w:rsidP="00926D21">
            <w:pPr>
              <w:rPr>
                <w:rFonts w:asciiTheme="minorEastAsia" w:hAnsiTheme="minorEastAsia" w:cs="Times New Roman"/>
                <w:sz w:val="22"/>
                <w:szCs w:val="32"/>
              </w:rPr>
            </w:pPr>
            <w:r>
              <w:rPr>
                <w:rFonts w:asciiTheme="minorEastAsia" w:hAnsiTheme="minorEastAsia" w:cs="Times New Roman" w:hint="eastAsia"/>
                <w:sz w:val="22"/>
                <w:szCs w:val="32"/>
              </w:rPr>
              <w:t>村山　隆之</w:t>
            </w:r>
            <w:r w:rsidR="00C40718">
              <w:rPr>
                <w:rFonts w:asciiTheme="minorEastAsia" w:hAnsiTheme="minorEastAsia" w:cs="Times New Roman" w:hint="eastAsia"/>
                <w:sz w:val="22"/>
                <w:szCs w:val="32"/>
              </w:rPr>
              <w:t xml:space="preserve">　委員、　上　佐良　委員、　山平　しのぶ　委員</w:t>
            </w:r>
          </w:p>
        </w:tc>
      </w:tr>
      <w:tr w:rsidR="007F47DC" w14:paraId="65F993A2" w14:textId="77777777" w:rsidTr="008D20BA">
        <w:tc>
          <w:tcPr>
            <w:tcW w:w="1413" w:type="dxa"/>
          </w:tcPr>
          <w:p w14:paraId="0D9892AB"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傍聴者</w:t>
            </w:r>
          </w:p>
        </w:tc>
        <w:tc>
          <w:tcPr>
            <w:tcW w:w="8323" w:type="dxa"/>
            <w:gridSpan w:val="2"/>
          </w:tcPr>
          <w:p w14:paraId="313F5701" w14:textId="77777777" w:rsidR="007F47DC" w:rsidRPr="007F47DC" w:rsidRDefault="005F22E3" w:rsidP="005F22E3">
            <w:pPr>
              <w:ind w:firstLineChars="100" w:firstLine="220"/>
              <w:rPr>
                <w:rFonts w:asciiTheme="minorEastAsia" w:hAnsiTheme="minorEastAsia" w:cs="Times New Roman"/>
                <w:sz w:val="22"/>
                <w:szCs w:val="32"/>
              </w:rPr>
            </w:pPr>
            <w:r>
              <w:rPr>
                <w:rFonts w:asciiTheme="minorEastAsia" w:hAnsiTheme="minorEastAsia" w:cs="Times New Roman" w:hint="eastAsia"/>
                <w:sz w:val="22"/>
                <w:szCs w:val="32"/>
              </w:rPr>
              <w:t xml:space="preserve">０　</w:t>
            </w:r>
            <w:r w:rsidR="00BD5FE4">
              <w:rPr>
                <w:rFonts w:asciiTheme="minorEastAsia" w:hAnsiTheme="minorEastAsia" w:cs="Times New Roman" w:hint="eastAsia"/>
                <w:sz w:val="22"/>
                <w:szCs w:val="32"/>
              </w:rPr>
              <w:t>名</w:t>
            </w:r>
          </w:p>
        </w:tc>
      </w:tr>
      <w:tr w:rsidR="007F47DC" w14:paraId="1198F7F6" w14:textId="77777777" w:rsidTr="008D20BA">
        <w:tc>
          <w:tcPr>
            <w:tcW w:w="1413" w:type="dxa"/>
          </w:tcPr>
          <w:p w14:paraId="32A198A0"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議題</w:t>
            </w:r>
          </w:p>
        </w:tc>
        <w:tc>
          <w:tcPr>
            <w:tcW w:w="8323" w:type="dxa"/>
            <w:gridSpan w:val="2"/>
          </w:tcPr>
          <w:p w14:paraId="7C6905BE" w14:textId="77777777" w:rsidR="00BD5FE4" w:rsidRDefault="007F47DC" w:rsidP="00F669A8">
            <w:pPr>
              <w:rPr>
                <w:rFonts w:asciiTheme="minorEastAsia" w:hAnsiTheme="minorEastAsia" w:cs="Times New Roman"/>
                <w:sz w:val="22"/>
                <w:szCs w:val="32"/>
              </w:rPr>
            </w:pPr>
            <w:r>
              <w:rPr>
                <w:rFonts w:asciiTheme="minorEastAsia" w:hAnsiTheme="minorEastAsia" w:cs="Times New Roman" w:hint="eastAsia"/>
                <w:sz w:val="22"/>
                <w:szCs w:val="32"/>
              </w:rPr>
              <w:t>（１）</w:t>
            </w:r>
            <w:r w:rsidR="005F22E3">
              <w:rPr>
                <w:rFonts w:asciiTheme="minorEastAsia" w:hAnsiTheme="minorEastAsia" w:cs="Times New Roman" w:hint="eastAsia"/>
                <w:sz w:val="22"/>
                <w:szCs w:val="32"/>
              </w:rPr>
              <w:t>学校経営の基本方針について</w:t>
            </w:r>
          </w:p>
          <w:p w14:paraId="640E3F22" w14:textId="77777777" w:rsidR="005F22E3" w:rsidRPr="007F47DC" w:rsidRDefault="005F22E3" w:rsidP="00F669A8">
            <w:pPr>
              <w:rPr>
                <w:rFonts w:asciiTheme="minorEastAsia" w:hAnsiTheme="minorEastAsia" w:cs="Times New Roman"/>
                <w:sz w:val="22"/>
                <w:szCs w:val="32"/>
              </w:rPr>
            </w:pPr>
            <w:r>
              <w:rPr>
                <w:rFonts w:asciiTheme="minorEastAsia" w:hAnsiTheme="minorEastAsia" w:cs="Times New Roman" w:hint="eastAsia"/>
                <w:sz w:val="22"/>
                <w:szCs w:val="32"/>
              </w:rPr>
              <w:t>（２）</w:t>
            </w:r>
            <w:r w:rsidR="00D81C0F">
              <w:rPr>
                <w:rFonts w:asciiTheme="minorEastAsia" w:hAnsiTheme="minorEastAsia" w:cs="Times New Roman" w:hint="eastAsia"/>
                <w:sz w:val="22"/>
                <w:szCs w:val="32"/>
              </w:rPr>
              <w:t>本年度のテーマについて</w:t>
            </w:r>
          </w:p>
        </w:tc>
      </w:tr>
      <w:tr w:rsidR="007F47DC" w14:paraId="56076DEA" w14:textId="77777777" w:rsidTr="008D20BA">
        <w:tc>
          <w:tcPr>
            <w:tcW w:w="1413" w:type="dxa"/>
            <w:vMerge w:val="restart"/>
          </w:tcPr>
          <w:p w14:paraId="346D4E77" w14:textId="77777777" w:rsidR="007F47DC" w:rsidRPr="007F47DC" w:rsidRDefault="007F47DC" w:rsidP="001E347C">
            <w:pPr>
              <w:rPr>
                <w:rFonts w:asciiTheme="minorEastAsia" w:hAnsiTheme="minorEastAsia" w:cs="Times New Roman"/>
                <w:sz w:val="22"/>
                <w:szCs w:val="32"/>
              </w:rPr>
            </w:pPr>
          </w:p>
        </w:tc>
        <w:tc>
          <w:tcPr>
            <w:tcW w:w="3071" w:type="dxa"/>
          </w:tcPr>
          <w:p w14:paraId="60680A9D"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協議結果</w:t>
            </w:r>
          </w:p>
        </w:tc>
        <w:tc>
          <w:tcPr>
            <w:tcW w:w="5252" w:type="dxa"/>
          </w:tcPr>
          <w:p w14:paraId="126C0BA5" w14:textId="77777777" w:rsidR="007F47DC" w:rsidRPr="007F47DC" w:rsidRDefault="007F47DC" w:rsidP="001E347C">
            <w:pPr>
              <w:rPr>
                <w:rFonts w:asciiTheme="minorEastAsia" w:hAnsiTheme="minorEastAsia" w:cs="Times New Roman"/>
                <w:sz w:val="22"/>
                <w:szCs w:val="32"/>
              </w:rPr>
            </w:pPr>
            <w:r>
              <w:rPr>
                <w:rFonts w:asciiTheme="minorEastAsia" w:hAnsiTheme="minorEastAsia" w:cs="Times New Roman" w:hint="eastAsia"/>
                <w:sz w:val="22"/>
                <w:szCs w:val="32"/>
              </w:rPr>
              <w:t>意見の概要</w:t>
            </w:r>
          </w:p>
        </w:tc>
      </w:tr>
      <w:tr w:rsidR="007F47DC" w14:paraId="62A59C5D" w14:textId="77777777" w:rsidTr="008D20BA">
        <w:trPr>
          <w:trHeight w:val="343"/>
        </w:trPr>
        <w:tc>
          <w:tcPr>
            <w:tcW w:w="1413" w:type="dxa"/>
            <w:vMerge/>
          </w:tcPr>
          <w:p w14:paraId="761093F4" w14:textId="77777777" w:rsidR="007F47DC" w:rsidRPr="007F47DC" w:rsidRDefault="007F47DC" w:rsidP="001E347C">
            <w:pPr>
              <w:rPr>
                <w:rFonts w:asciiTheme="minorEastAsia" w:hAnsiTheme="minorEastAsia" w:cs="Times New Roman"/>
                <w:sz w:val="22"/>
                <w:szCs w:val="32"/>
              </w:rPr>
            </w:pPr>
          </w:p>
        </w:tc>
        <w:tc>
          <w:tcPr>
            <w:tcW w:w="3071" w:type="dxa"/>
          </w:tcPr>
          <w:p w14:paraId="7508F1B2" w14:textId="77777777" w:rsidR="009C57C9" w:rsidRDefault="009C57C9" w:rsidP="00DD3FFC">
            <w:pPr>
              <w:rPr>
                <w:rFonts w:asciiTheme="minorEastAsia" w:hAnsiTheme="minorEastAsia" w:cs="Times New Roman"/>
                <w:sz w:val="22"/>
                <w:szCs w:val="32"/>
              </w:rPr>
            </w:pPr>
            <w:r>
              <w:rPr>
                <w:rFonts w:asciiTheme="minorEastAsia" w:hAnsiTheme="minorEastAsia" w:cs="Times New Roman" w:hint="eastAsia"/>
                <w:sz w:val="22"/>
                <w:szCs w:val="32"/>
              </w:rPr>
              <w:t>（１）学校経営</w:t>
            </w:r>
            <w:r w:rsidR="00A66861">
              <w:rPr>
                <w:rFonts w:asciiTheme="minorEastAsia" w:hAnsiTheme="minorEastAsia" w:cs="Times New Roman" w:hint="eastAsia"/>
                <w:sz w:val="22"/>
                <w:szCs w:val="32"/>
              </w:rPr>
              <w:t>の</w:t>
            </w:r>
            <w:r>
              <w:rPr>
                <w:rFonts w:asciiTheme="minorEastAsia" w:hAnsiTheme="minorEastAsia" w:cs="Times New Roman" w:hint="eastAsia"/>
                <w:sz w:val="22"/>
                <w:szCs w:val="32"/>
              </w:rPr>
              <w:t>基本方針</w:t>
            </w:r>
            <w:r w:rsidR="00B0539F">
              <w:rPr>
                <w:rFonts w:asciiTheme="minorEastAsia" w:hAnsiTheme="minorEastAsia" w:cs="Times New Roman" w:hint="eastAsia"/>
                <w:sz w:val="22"/>
                <w:szCs w:val="32"/>
              </w:rPr>
              <w:t>について</w:t>
            </w:r>
          </w:p>
          <w:p w14:paraId="732D35D1" w14:textId="77777777" w:rsidR="003301E3" w:rsidRDefault="003301E3" w:rsidP="00DD3FFC">
            <w:pPr>
              <w:rPr>
                <w:rFonts w:asciiTheme="minorEastAsia" w:hAnsiTheme="minorEastAsia" w:cs="Times New Roman"/>
                <w:sz w:val="22"/>
                <w:szCs w:val="32"/>
              </w:rPr>
            </w:pPr>
          </w:p>
          <w:p w14:paraId="28769261" w14:textId="77777777" w:rsidR="003301E3" w:rsidRDefault="003301E3" w:rsidP="00DD3FFC">
            <w:pPr>
              <w:rPr>
                <w:rFonts w:asciiTheme="minorEastAsia" w:hAnsiTheme="minorEastAsia" w:cs="Times New Roman"/>
                <w:sz w:val="22"/>
                <w:szCs w:val="32"/>
              </w:rPr>
            </w:pPr>
          </w:p>
          <w:p w14:paraId="67DA6C07" w14:textId="77777777" w:rsidR="003301E3" w:rsidRDefault="003301E3" w:rsidP="00DD3FFC">
            <w:pPr>
              <w:rPr>
                <w:rFonts w:asciiTheme="minorEastAsia" w:hAnsiTheme="minorEastAsia" w:cs="Times New Roman"/>
                <w:sz w:val="22"/>
                <w:szCs w:val="32"/>
              </w:rPr>
            </w:pPr>
          </w:p>
          <w:p w14:paraId="416F2BC0" w14:textId="77777777" w:rsidR="003301E3" w:rsidRDefault="003301E3" w:rsidP="00DD3FFC">
            <w:pPr>
              <w:rPr>
                <w:rFonts w:asciiTheme="minorEastAsia" w:hAnsiTheme="minorEastAsia" w:cs="Times New Roman"/>
                <w:sz w:val="22"/>
                <w:szCs w:val="32"/>
              </w:rPr>
            </w:pPr>
          </w:p>
          <w:p w14:paraId="60EE2B1B" w14:textId="77777777" w:rsidR="003301E3" w:rsidRDefault="003301E3" w:rsidP="00DD3FFC">
            <w:pPr>
              <w:rPr>
                <w:rFonts w:asciiTheme="minorEastAsia" w:hAnsiTheme="minorEastAsia" w:cs="Times New Roman"/>
                <w:sz w:val="22"/>
                <w:szCs w:val="32"/>
              </w:rPr>
            </w:pPr>
          </w:p>
          <w:p w14:paraId="2BF89A27" w14:textId="77777777" w:rsidR="00A66861" w:rsidRDefault="00A66861" w:rsidP="00DD3FFC">
            <w:pPr>
              <w:rPr>
                <w:rFonts w:asciiTheme="minorEastAsia" w:hAnsiTheme="minorEastAsia" w:cs="Times New Roman"/>
                <w:sz w:val="22"/>
                <w:szCs w:val="32"/>
              </w:rPr>
            </w:pPr>
          </w:p>
          <w:p w14:paraId="7B3EA0DB" w14:textId="77777777" w:rsidR="00A66861" w:rsidRDefault="00A66861" w:rsidP="00DD3FFC">
            <w:pPr>
              <w:rPr>
                <w:rFonts w:asciiTheme="minorEastAsia" w:hAnsiTheme="minorEastAsia" w:cs="Times New Roman"/>
                <w:sz w:val="22"/>
                <w:szCs w:val="32"/>
              </w:rPr>
            </w:pPr>
          </w:p>
          <w:p w14:paraId="2CADF7D5" w14:textId="77777777" w:rsidR="00A66861" w:rsidRDefault="00A66861" w:rsidP="00DD3FFC">
            <w:pPr>
              <w:rPr>
                <w:rFonts w:asciiTheme="minorEastAsia" w:hAnsiTheme="minorEastAsia" w:cs="Times New Roman"/>
                <w:sz w:val="22"/>
                <w:szCs w:val="32"/>
              </w:rPr>
            </w:pPr>
          </w:p>
          <w:p w14:paraId="29096D0A" w14:textId="77777777" w:rsidR="00A66861" w:rsidRDefault="00A66861" w:rsidP="00DD3FFC">
            <w:pPr>
              <w:rPr>
                <w:rFonts w:asciiTheme="minorEastAsia" w:hAnsiTheme="minorEastAsia" w:cs="Times New Roman"/>
                <w:sz w:val="22"/>
                <w:szCs w:val="32"/>
              </w:rPr>
            </w:pPr>
          </w:p>
          <w:p w14:paraId="69A8D71F" w14:textId="77777777" w:rsidR="00A66861" w:rsidRDefault="00A66861" w:rsidP="00DD3FFC">
            <w:pPr>
              <w:rPr>
                <w:rFonts w:asciiTheme="minorEastAsia" w:hAnsiTheme="minorEastAsia" w:cs="Times New Roman"/>
                <w:sz w:val="22"/>
                <w:szCs w:val="32"/>
              </w:rPr>
            </w:pPr>
          </w:p>
          <w:p w14:paraId="0D51ACD6" w14:textId="77777777" w:rsidR="00A66861" w:rsidRDefault="00A66861" w:rsidP="00DD3FFC">
            <w:pPr>
              <w:rPr>
                <w:rFonts w:asciiTheme="minorEastAsia" w:hAnsiTheme="minorEastAsia" w:cs="Times New Roman"/>
                <w:sz w:val="22"/>
                <w:szCs w:val="32"/>
              </w:rPr>
            </w:pPr>
          </w:p>
          <w:p w14:paraId="116048CA" w14:textId="77777777" w:rsidR="00A66861" w:rsidRDefault="00A66861" w:rsidP="00DD3FFC">
            <w:pPr>
              <w:rPr>
                <w:rFonts w:asciiTheme="minorEastAsia" w:hAnsiTheme="minorEastAsia" w:cs="Times New Roman"/>
                <w:sz w:val="22"/>
                <w:szCs w:val="32"/>
              </w:rPr>
            </w:pPr>
          </w:p>
          <w:p w14:paraId="35D525F4" w14:textId="77777777" w:rsidR="00A66861" w:rsidRDefault="00A66861" w:rsidP="00DD3FFC">
            <w:pPr>
              <w:rPr>
                <w:rFonts w:asciiTheme="minorEastAsia" w:hAnsiTheme="minorEastAsia" w:cs="Times New Roman"/>
                <w:sz w:val="22"/>
                <w:szCs w:val="32"/>
              </w:rPr>
            </w:pPr>
          </w:p>
          <w:p w14:paraId="4D1DE0CD" w14:textId="77777777" w:rsidR="00A66861" w:rsidRDefault="00A66861" w:rsidP="00DD3FFC">
            <w:pPr>
              <w:rPr>
                <w:rFonts w:asciiTheme="minorEastAsia" w:hAnsiTheme="minorEastAsia" w:cs="Times New Roman"/>
                <w:sz w:val="22"/>
                <w:szCs w:val="32"/>
              </w:rPr>
            </w:pPr>
          </w:p>
          <w:p w14:paraId="0E45E62D" w14:textId="77777777" w:rsidR="00A66861" w:rsidRDefault="00A66861" w:rsidP="00DD3FFC">
            <w:pPr>
              <w:rPr>
                <w:rFonts w:asciiTheme="minorEastAsia" w:hAnsiTheme="minorEastAsia" w:cs="Times New Roman"/>
                <w:sz w:val="22"/>
                <w:szCs w:val="32"/>
              </w:rPr>
            </w:pPr>
          </w:p>
          <w:p w14:paraId="2A9C0DB0" w14:textId="77777777" w:rsidR="00A66861" w:rsidRDefault="00A66861" w:rsidP="00DD3FFC">
            <w:pPr>
              <w:rPr>
                <w:rFonts w:asciiTheme="minorEastAsia" w:hAnsiTheme="minorEastAsia" w:cs="Times New Roman"/>
                <w:sz w:val="22"/>
                <w:szCs w:val="32"/>
              </w:rPr>
            </w:pPr>
          </w:p>
          <w:p w14:paraId="3FC5DB66" w14:textId="77777777" w:rsidR="00A66861" w:rsidRDefault="00A66861" w:rsidP="00DD3FFC">
            <w:pPr>
              <w:rPr>
                <w:rFonts w:asciiTheme="minorEastAsia" w:hAnsiTheme="minorEastAsia" w:cs="Times New Roman"/>
                <w:sz w:val="22"/>
                <w:szCs w:val="32"/>
              </w:rPr>
            </w:pPr>
          </w:p>
          <w:p w14:paraId="247EB651" w14:textId="77777777" w:rsidR="00A66861" w:rsidRDefault="00A66861" w:rsidP="00DD3FFC">
            <w:pPr>
              <w:rPr>
                <w:rFonts w:asciiTheme="minorEastAsia" w:hAnsiTheme="minorEastAsia" w:cs="Times New Roman"/>
                <w:sz w:val="22"/>
                <w:szCs w:val="32"/>
              </w:rPr>
            </w:pPr>
          </w:p>
          <w:p w14:paraId="2C25083C" w14:textId="3018462F" w:rsidR="00A66861" w:rsidRDefault="00C40718" w:rsidP="00DD3FFC">
            <w:pPr>
              <w:rPr>
                <w:rFonts w:asciiTheme="minorEastAsia" w:hAnsiTheme="minorEastAsia" w:cs="Times New Roman"/>
                <w:sz w:val="22"/>
                <w:szCs w:val="32"/>
              </w:rPr>
            </w:pPr>
            <w:r>
              <w:rPr>
                <w:rFonts w:asciiTheme="minorEastAsia" w:hAnsiTheme="minorEastAsia" w:cs="Times New Roman" w:hint="eastAsia"/>
                <w:sz w:val="22"/>
                <w:szCs w:val="32"/>
              </w:rPr>
              <w:t>（２）本年度のテーマについて</w:t>
            </w:r>
          </w:p>
          <w:p w14:paraId="23B9B23A" w14:textId="77777777" w:rsidR="00A66861" w:rsidRDefault="00A66861" w:rsidP="00DD3FFC">
            <w:pPr>
              <w:rPr>
                <w:rFonts w:asciiTheme="minorEastAsia" w:hAnsiTheme="minorEastAsia" w:cs="Times New Roman"/>
                <w:sz w:val="22"/>
                <w:szCs w:val="32"/>
              </w:rPr>
            </w:pPr>
          </w:p>
          <w:p w14:paraId="1BFFA364" w14:textId="77777777" w:rsidR="003301E3" w:rsidRPr="00DD3FFC" w:rsidRDefault="003301E3" w:rsidP="00DD3FFC">
            <w:pPr>
              <w:rPr>
                <w:rFonts w:asciiTheme="minorEastAsia" w:hAnsiTheme="minorEastAsia" w:cs="Times New Roman"/>
                <w:sz w:val="22"/>
                <w:szCs w:val="32"/>
              </w:rPr>
            </w:pPr>
          </w:p>
        </w:tc>
        <w:tc>
          <w:tcPr>
            <w:tcW w:w="5252" w:type="dxa"/>
          </w:tcPr>
          <w:p w14:paraId="6BA7AFF2" w14:textId="533CBF2B" w:rsidR="00C40718" w:rsidRPr="00C40718" w:rsidRDefault="00C40718" w:rsidP="00C40718">
            <w:pPr>
              <w:rPr>
                <w:rFonts w:asciiTheme="minorEastAsia" w:hAnsiTheme="minorEastAsia"/>
                <w:sz w:val="22"/>
                <w:szCs w:val="32"/>
              </w:rPr>
            </w:pPr>
            <w:r w:rsidRPr="00C40718">
              <w:rPr>
                <w:rFonts w:asciiTheme="minorEastAsia" w:hAnsiTheme="minorEastAsia"/>
                <w:sz w:val="22"/>
                <w:szCs w:val="32"/>
              </w:rPr>
              <w:t>教職員全体が意欲的に様々なことができるような環境づくり。職員室が一枚岩になっていく。教職員、保護者、地域、生徒がつながっていけるようにしていく。つながりを強固にしていく。</w:t>
            </w:r>
          </w:p>
          <w:p w14:paraId="1B15CA28" w14:textId="77777777"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学校課題研究自分の良さに気づく、生徒を育てていく。愛校心、先輩の作ってきたものを引き継いで行く。</w:t>
            </w:r>
          </w:p>
          <w:p w14:paraId="2DF92218" w14:textId="77777777"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いじめ、生徒指導、教育相談に追われている現状。そういったことが起きないように、生徒一人ひとりの良さを育てていく。</w:t>
            </w:r>
          </w:p>
          <w:p w14:paraId="499DCA16" w14:textId="77777777"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進路指導について、自主的に勉強しているのか、主体的に取り組めるような授業作り。</w:t>
            </w:r>
          </w:p>
          <w:p w14:paraId="455E7FE4" w14:textId="77777777"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生徒指導、教育相談について更に細かく見ていく。</w:t>
            </w:r>
          </w:p>
          <w:p w14:paraId="555D15C2" w14:textId="77777777"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地域と一緒に生徒の健全育成を進めていく。部活動について、不適切な指導がないようにやっていく。</w:t>
            </w:r>
          </w:p>
          <w:p w14:paraId="6F189BB3" w14:textId="77777777"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働き方改革についても進めていく。ご意見をいただきたい。</w:t>
            </w:r>
          </w:p>
          <w:p w14:paraId="1E1A1545" w14:textId="77777777"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学校課題研究１１月２５日本発表。自分の言葉でコミュニケーションをとる。</w:t>
            </w:r>
          </w:p>
          <w:p w14:paraId="10C75766" w14:textId="77777777" w:rsidR="00C40718" w:rsidRDefault="00C40718" w:rsidP="004D75EA">
            <w:pPr>
              <w:rPr>
                <w:rFonts w:asciiTheme="minorEastAsia" w:hAnsiTheme="minorEastAsia" w:cs="Times New Roman"/>
                <w:sz w:val="22"/>
                <w:szCs w:val="32"/>
              </w:rPr>
            </w:pPr>
          </w:p>
          <w:p w14:paraId="6056B3DE" w14:textId="4ADBB001"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自転車通学の人数は？２０人前後。</w:t>
            </w:r>
          </w:p>
          <w:p w14:paraId="793F263C" w14:textId="77777777"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 xml:space="preserve">　　　　　　　交通事故についての注意。</w:t>
            </w:r>
          </w:p>
          <w:p w14:paraId="06AABCCB" w14:textId="7C07E160"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働き方改革、部活動の地域移行について。スムーズに進むのか。</w:t>
            </w:r>
          </w:p>
          <w:p w14:paraId="5F1967EC" w14:textId="79F46513"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lastRenderedPageBreak/>
              <w:t>協議内容については大きな柱について意見を出すのか？　何本か出してもらう。</w:t>
            </w:r>
          </w:p>
          <w:p w14:paraId="6CB4C111" w14:textId="216E51FD"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学校運営競技委員が、学校のためにできることをしていく。話し合っていく。学校から競技してほしい内容について出してもらうのも良いのではないか。</w:t>
            </w:r>
          </w:p>
          <w:p w14:paraId="6D5F9E70" w14:textId="77777777"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地域でどうやって生徒を守っていく方法について。</w:t>
            </w:r>
          </w:p>
          <w:p w14:paraId="084E12DF" w14:textId="43D926FB" w:rsidR="00C40718" w:rsidRPr="00C40718" w:rsidRDefault="00E80FAA" w:rsidP="00C40718">
            <w:pPr>
              <w:rPr>
                <w:rFonts w:asciiTheme="minorEastAsia" w:hAnsiTheme="minorEastAsia" w:cs="Times New Roman"/>
                <w:sz w:val="22"/>
                <w:szCs w:val="32"/>
              </w:rPr>
            </w:pPr>
            <w:r>
              <w:rPr>
                <w:rFonts w:asciiTheme="minorEastAsia" w:hAnsiTheme="minorEastAsia" w:cs="Times New Roman" w:hint="eastAsia"/>
                <w:sz w:val="22"/>
                <w:szCs w:val="32"/>
              </w:rPr>
              <w:t>委員長</w:t>
            </w:r>
            <w:r w:rsidR="00C40718" w:rsidRPr="00C40718">
              <w:rPr>
                <w:rFonts w:asciiTheme="minorEastAsia" w:hAnsiTheme="minorEastAsia" w:cs="Times New Roman"/>
                <w:sz w:val="22"/>
                <w:szCs w:val="32"/>
              </w:rPr>
              <w:t>：不登校の現状について現状は？　２７名</w:t>
            </w:r>
          </w:p>
          <w:p w14:paraId="3636A2F2" w14:textId="698F8195"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桶川市のフリースクールが一つ増えた？　要確認</w:t>
            </w:r>
          </w:p>
          <w:p w14:paraId="6915DEA6" w14:textId="3E5FAEE3"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学校の意義のようなところ。学校に当たり前に行って、先生に当たり前に指導してもらう。組織の中で勉強していくことの大切さ。家庭教育との連携。予算の問題。スクールポリス、学校の先生方の指導の限界がある。</w:t>
            </w:r>
          </w:p>
          <w:p w14:paraId="070B841D" w14:textId="77777777" w:rsidR="00C40718" w:rsidRPr="00C40718" w:rsidRDefault="00C40718" w:rsidP="00C40718">
            <w:pPr>
              <w:rPr>
                <w:rFonts w:asciiTheme="minorEastAsia" w:hAnsiTheme="minorEastAsia" w:cs="Times New Roman"/>
                <w:sz w:val="22"/>
                <w:szCs w:val="32"/>
              </w:rPr>
            </w:pPr>
            <w:r w:rsidRPr="00C40718">
              <w:rPr>
                <w:rFonts w:asciiTheme="minorEastAsia" w:hAnsiTheme="minorEastAsia" w:cs="Times New Roman"/>
                <w:sz w:val="22"/>
                <w:szCs w:val="32"/>
              </w:rPr>
              <w:t>市長選挙の投票率が下がってきている。</w:t>
            </w:r>
          </w:p>
          <w:p w14:paraId="5FD7FF09" w14:textId="77777777" w:rsidR="00C40718" w:rsidRPr="00C40718" w:rsidRDefault="00C40718" w:rsidP="00C40718">
            <w:pPr>
              <w:rPr>
                <w:rFonts w:asciiTheme="minorEastAsia" w:hAnsiTheme="minorEastAsia" w:cs="Times New Roman"/>
                <w:sz w:val="22"/>
                <w:szCs w:val="32"/>
              </w:rPr>
            </w:pPr>
          </w:p>
          <w:p w14:paraId="167D5EAC" w14:textId="56D53D07" w:rsidR="009C57C9" w:rsidRPr="009C57C9" w:rsidRDefault="00C40718" w:rsidP="005079D6">
            <w:pPr>
              <w:rPr>
                <w:rFonts w:asciiTheme="minorEastAsia" w:hAnsiTheme="minorEastAsia" w:cs="Times New Roman"/>
                <w:sz w:val="22"/>
                <w:szCs w:val="32"/>
              </w:rPr>
            </w:pPr>
            <w:r w:rsidRPr="00C40718">
              <w:rPr>
                <w:rFonts w:asciiTheme="minorEastAsia" w:hAnsiTheme="minorEastAsia" w:cs="Times New Roman"/>
                <w:sz w:val="22"/>
                <w:szCs w:val="32"/>
              </w:rPr>
              <w:t>ミクロとマクロでやっていく。</w:t>
            </w:r>
          </w:p>
        </w:tc>
      </w:tr>
      <w:tr w:rsidR="00BD5FE4" w14:paraId="6E31283C" w14:textId="77777777" w:rsidTr="008D20BA">
        <w:tc>
          <w:tcPr>
            <w:tcW w:w="1413" w:type="dxa"/>
          </w:tcPr>
          <w:p w14:paraId="066C7840" w14:textId="77777777" w:rsidR="00BD5FE4" w:rsidRDefault="00BD5FE4" w:rsidP="001E347C">
            <w:pPr>
              <w:rPr>
                <w:rFonts w:asciiTheme="minorEastAsia" w:hAnsiTheme="minorEastAsia" w:cs="Times New Roman"/>
                <w:sz w:val="22"/>
                <w:szCs w:val="32"/>
              </w:rPr>
            </w:pPr>
            <w:r>
              <w:rPr>
                <w:rFonts w:asciiTheme="minorEastAsia" w:hAnsiTheme="minorEastAsia" w:cs="Times New Roman" w:hint="eastAsia"/>
                <w:sz w:val="22"/>
                <w:szCs w:val="32"/>
              </w:rPr>
              <w:lastRenderedPageBreak/>
              <w:t>配付資料</w:t>
            </w:r>
          </w:p>
        </w:tc>
        <w:tc>
          <w:tcPr>
            <w:tcW w:w="8323" w:type="dxa"/>
            <w:gridSpan w:val="2"/>
          </w:tcPr>
          <w:p w14:paraId="0A4DE846" w14:textId="77777777" w:rsidR="005F22E3" w:rsidRDefault="005F22E3" w:rsidP="003301E3">
            <w:pPr>
              <w:rPr>
                <w:rFonts w:asciiTheme="minorEastAsia" w:hAnsiTheme="minorEastAsia" w:cs="Times New Roman"/>
                <w:sz w:val="22"/>
                <w:szCs w:val="32"/>
              </w:rPr>
            </w:pPr>
            <w:r>
              <w:rPr>
                <w:rFonts w:asciiTheme="minorEastAsia" w:hAnsiTheme="minorEastAsia" w:cs="Times New Roman" w:hint="eastAsia"/>
                <w:sz w:val="22"/>
                <w:szCs w:val="32"/>
              </w:rPr>
              <w:t>（１）学校運営協議会次第</w:t>
            </w:r>
          </w:p>
          <w:p w14:paraId="69D481AB" w14:textId="41D7BEE8" w:rsidR="00AB77AA" w:rsidRDefault="00AB77AA" w:rsidP="003301E3">
            <w:pPr>
              <w:rPr>
                <w:rFonts w:asciiTheme="minorEastAsia" w:hAnsiTheme="minorEastAsia" w:cs="Times New Roman"/>
                <w:sz w:val="22"/>
                <w:szCs w:val="32"/>
              </w:rPr>
            </w:pPr>
            <w:r>
              <w:rPr>
                <w:rFonts w:asciiTheme="minorEastAsia" w:hAnsiTheme="minorEastAsia" w:cs="Times New Roman" w:hint="eastAsia"/>
                <w:sz w:val="22"/>
                <w:szCs w:val="32"/>
              </w:rPr>
              <w:t>（２）令和</w:t>
            </w:r>
            <w:r w:rsidR="00C40718">
              <w:rPr>
                <w:rFonts w:asciiTheme="minorEastAsia" w:hAnsiTheme="minorEastAsia" w:cs="Times New Roman" w:hint="eastAsia"/>
                <w:sz w:val="22"/>
                <w:szCs w:val="32"/>
              </w:rPr>
              <w:t>７</w:t>
            </w:r>
            <w:r>
              <w:rPr>
                <w:rFonts w:asciiTheme="minorEastAsia" w:hAnsiTheme="minorEastAsia" w:cs="Times New Roman" w:hint="eastAsia"/>
                <w:sz w:val="22"/>
                <w:szCs w:val="32"/>
              </w:rPr>
              <w:t>年度学校</w:t>
            </w:r>
            <w:r w:rsidR="00C40718">
              <w:rPr>
                <w:rFonts w:asciiTheme="minorEastAsia" w:hAnsiTheme="minorEastAsia" w:cs="Times New Roman" w:hint="eastAsia"/>
                <w:sz w:val="22"/>
                <w:szCs w:val="32"/>
              </w:rPr>
              <w:t>要覧</w:t>
            </w:r>
          </w:p>
          <w:p w14:paraId="187F7ED3" w14:textId="0EF588F1" w:rsidR="00220D0B" w:rsidRPr="007F47DC" w:rsidRDefault="00AB77AA" w:rsidP="003301E3">
            <w:pPr>
              <w:rPr>
                <w:rFonts w:asciiTheme="minorEastAsia" w:hAnsiTheme="minorEastAsia" w:cs="Times New Roman"/>
                <w:sz w:val="22"/>
                <w:szCs w:val="32"/>
              </w:rPr>
            </w:pPr>
            <w:r>
              <w:rPr>
                <w:rFonts w:asciiTheme="minorEastAsia" w:hAnsiTheme="minorEastAsia" w:cs="Times New Roman" w:hint="eastAsia"/>
                <w:sz w:val="22"/>
                <w:szCs w:val="32"/>
              </w:rPr>
              <w:t>（３</w:t>
            </w:r>
            <w:r w:rsidR="005F22E3">
              <w:rPr>
                <w:rFonts w:asciiTheme="minorEastAsia" w:hAnsiTheme="minorEastAsia" w:cs="Times New Roman" w:hint="eastAsia"/>
                <w:sz w:val="22"/>
                <w:szCs w:val="32"/>
              </w:rPr>
              <w:t>）</w:t>
            </w:r>
            <w:r w:rsidR="00C40718">
              <w:rPr>
                <w:rFonts w:asciiTheme="minorEastAsia" w:hAnsiTheme="minorEastAsia" w:cs="Times New Roman" w:hint="eastAsia"/>
                <w:sz w:val="22"/>
                <w:szCs w:val="32"/>
              </w:rPr>
              <w:t>令和7年度年間行事予定</w:t>
            </w:r>
          </w:p>
        </w:tc>
      </w:tr>
    </w:tbl>
    <w:p w14:paraId="6EE17FDA" w14:textId="77777777" w:rsidR="007F47DC" w:rsidRDefault="007F47DC" w:rsidP="001E347C">
      <w:pPr>
        <w:rPr>
          <w:rFonts w:ascii="HG丸ｺﾞｼｯｸM-PRO" w:eastAsia="HG丸ｺﾞｼｯｸM-PRO" w:hAnsi="HG丸ｺﾞｼｯｸM-PRO" w:cs="Times New Roman"/>
          <w:sz w:val="22"/>
          <w:szCs w:val="32"/>
        </w:rPr>
      </w:pPr>
    </w:p>
    <w:p w14:paraId="5BF2CA5A" w14:textId="77777777" w:rsidR="00117AB9" w:rsidRDefault="00117AB9" w:rsidP="001E347C">
      <w:pPr>
        <w:rPr>
          <w:rFonts w:ascii="HG丸ｺﾞｼｯｸM-PRO" w:eastAsia="HG丸ｺﾞｼｯｸM-PRO" w:hAnsi="HG丸ｺﾞｼｯｸM-PRO" w:cs="Times New Roman"/>
          <w:sz w:val="22"/>
          <w:szCs w:val="32"/>
        </w:rPr>
      </w:pPr>
    </w:p>
    <w:sectPr w:rsidR="00117AB9" w:rsidSect="00A048A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22F1" w14:textId="77777777" w:rsidR="006A46EE" w:rsidRDefault="006A46EE" w:rsidP="001E347C">
      <w:r>
        <w:separator/>
      </w:r>
    </w:p>
  </w:endnote>
  <w:endnote w:type="continuationSeparator" w:id="0">
    <w:p w14:paraId="5AA254DD" w14:textId="77777777" w:rsidR="006A46EE" w:rsidRDefault="006A46EE" w:rsidP="001E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C72BD" w14:textId="77777777" w:rsidR="006A46EE" w:rsidRDefault="006A46EE" w:rsidP="001E347C">
      <w:r>
        <w:separator/>
      </w:r>
    </w:p>
  </w:footnote>
  <w:footnote w:type="continuationSeparator" w:id="0">
    <w:p w14:paraId="0FB8BC41" w14:textId="77777777" w:rsidR="006A46EE" w:rsidRDefault="006A46EE" w:rsidP="001E3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17E"/>
    <w:multiLevelType w:val="hybridMultilevel"/>
    <w:tmpl w:val="3AD09DAE"/>
    <w:lvl w:ilvl="0" w:tplc="0960F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411E0"/>
    <w:multiLevelType w:val="hybridMultilevel"/>
    <w:tmpl w:val="AA00584A"/>
    <w:lvl w:ilvl="0" w:tplc="D4E4A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E443B"/>
    <w:multiLevelType w:val="hybridMultilevel"/>
    <w:tmpl w:val="BE242184"/>
    <w:lvl w:ilvl="0" w:tplc="5950BD6E">
      <w:start w:val="3"/>
      <w:numFmt w:val="decimalFullWidth"/>
      <w:lvlText w:val="（%1）"/>
      <w:lvlJc w:val="left"/>
      <w:pPr>
        <w:ind w:left="1712" w:hanging="7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 w15:restartNumberingAfterBreak="0">
    <w:nsid w:val="1F687E92"/>
    <w:multiLevelType w:val="hybridMultilevel"/>
    <w:tmpl w:val="F58826B8"/>
    <w:lvl w:ilvl="0" w:tplc="EF44AFAC">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4" w15:restartNumberingAfterBreak="0">
    <w:nsid w:val="20771F24"/>
    <w:multiLevelType w:val="hybridMultilevel"/>
    <w:tmpl w:val="1714CB74"/>
    <w:lvl w:ilvl="0" w:tplc="8C88B5AC">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5" w15:restartNumberingAfterBreak="0">
    <w:nsid w:val="20BA2A7A"/>
    <w:multiLevelType w:val="hybridMultilevel"/>
    <w:tmpl w:val="6C36BBE4"/>
    <w:lvl w:ilvl="0" w:tplc="7076FBE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A6F74"/>
    <w:multiLevelType w:val="hybridMultilevel"/>
    <w:tmpl w:val="B0288EB4"/>
    <w:lvl w:ilvl="0" w:tplc="4DCE50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A460CA"/>
    <w:multiLevelType w:val="hybridMultilevel"/>
    <w:tmpl w:val="3CB43BEC"/>
    <w:lvl w:ilvl="0" w:tplc="A0AA03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BD6576"/>
    <w:multiLevelType w:val="hybridMultilevel"/>
    <w:tmpl w:val="BEB80892"/>
    <w:lvl w:ilvl="0" w:tplc="A128FE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1D7495"/>
    <w:multiLevelType w:val="hybridMultilevel"/>
    <w:tmpl w:val="E290446A"/>
    <w:lvl w:ilvl="0" w:tplc="557C0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E71F04"/>
    <w:multiLevelType w:val="hybridMultilevel"/>
    <w:tmpl w:val="F008FD96"/>
    <w:lvl w:ilvl="0" w:tplc="C1AC9942">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11" w15:restartNumberingAfterBreak="0">
    <w:nsid w:val="46D4759B"/>
    <w:multiLevelType w:val="hybridMultilevel"/>
    <w:tmpl w:val="6470A652"/>
    <w:lvl w:ilvl="0" w:tplc="B9DA59A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9D7788A"/>
    <w:multiLevelType w:val="hybridMultilevel"/>
    <w:tmpl w:val="FC04DCD6"/>
    <w:lvl w:ilvl="0" w:tplc="2BFCC4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252DFF"/>
    <w:multiLevelType w:val="hybridMultilevel"/>
    <w:tmpl w:val="F05EDF7E"/>
    <w:lvl w:ilvl="0" w:tplc="3920CC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F64873"/>
    <w:multiLevelType w:val="hybridMultilevel"/>
    <w:tmpl w:val="66622868"/>
    <w:lvl w:ilvl="0" w:tplc="DDBE5FBE">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15" w15:restartNumberingAfterBreak="0">
    <w:nsid w:val="56007C2A"/>
    <w:multiLevelType w:val="hybridMultilevel"/>
    <w:tmpl w:val="E1D2B3B2"/>
    <w:lvl w:ilvl="0" w:tplc="E892EDBC">
      <w:start w:val="1"/>
      <w:numFmt w:val="decimalFullWidth"/>
      <w:lvlText w:val="（%1）"/>
      <w:lvlJc w:val="left"/>
      <w:pPr>
        <w:ind w:left="3491" w:hanging="1080"/>
      </w:pPr>
      <w:rPr>
        <w:rFonts w:hint="default"/>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16" w15:restartNumberingAfterBreak="0">
    <w:nsid w:val="56AA0E52"/>
    <w:multiLevelType w:val="hybridMultilevel"/>
    <w:tmpl w:val="2416B848"/>
    <w:lvl w:ilvl="0" w:tplc="67EE9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CC3D25"/>
    <w:multiLevelType w:val="hybridMultilevel"/>
    <w:tmpl w:val="4B28D280"/>
    <w:lvl w:ilvl="0" w:tplc="26BA19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890709">
    <w:abstractNumId w:val="12"/>
  </w:num>
  <w:num w:numId="2" w16cid:durableId="1810903955">
    <w:abstractNumId w:val="6"/>
  </w:num>
  <w:num w:numId="3" w16cid:durableId="1347439796">
    <w:abstractNumId w:val="15"/>
  </w:num>
  <w:num w:numId="4" w16cid:durableId="98720394">
    <w:abstractNumId w:val="14"/>
  </w:num>
  <w:num w:numId="5" w16cid:durableId="1871063764">
    <w:abstractNumId w:val="3"/>
  </w:num>
  <w:num w:numId="6" w16cid:durableId="647437186">
    <w:abstractNumId w:val="10"/>
  </w:num>
  <w:num w:numId="7" w16cid:durableId="126290149">
    <w:abstractNumId w:val="4"/>
  </w:num>
  <w:num w:numId="8" w16cid:durableId="111559244">
    <w:abstractNumId w:val="0"/>
  </w:num>
  <w:num w:numId="9" w16cid:durableId="2056926620">
    <w:abstractNumId w:val="8"/>
  </w:num>
  <w:num w:numId="10" w16cid:durableId="696740042">
    <w:abstractNumId w:val="1"/>
  </w:num>
  <w:num w:numId="11" w16cid:durableId="540170467">
    <w:abstractNumId w:val="11"/>
  </w:num>
  <w:num w:numId="12" w16cid:durableId="317344688">
    <w:abstractNumId w:val="9"/>
  </w:num>
  <w:num w:numId="13" w16cid:durableId="1279608807">
    <w:abstractNumId w:val="5"/>
  </w:num>
  <w:num w:numId="14" w16cid:durableId="828987024">
    <w:abstractNumId w:val="16"/>
  </w:num>
  <w:num w:numId="15" w16cid:durableId="406271333">
    <w:abstractNumId w:val="7"/>
  </w:num>
  <w:num w:numId="16" w16cid:durableId="89595129">
    <w:abstractNumId w:val="17"/>
  </w:num>
  <w:num w:numId="17" w16cid:durableId="92825773">
    <w:abstractNumId w:val="13"/>
  </w:num>
  <w:num w:numId="18" w16cid:durableId="2073699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AE"/>
    <w:rsid w:val="00000DC9"/>
    <w:rsid w:val="00003F17"/>
    <w:rsid w:val="000047A2"/>
    <w:rsid w:val="000120DD"/>
    <w:rsid w:val="000146A6"/>
    <w:rsid w:val="000244D0"/>
    <w:rsid w:val="000445FF"/>
    <w:rsid w:val="000B495E"/>
    <w:rsid w:val="000C3AFA"/>
    <w:rsid w:val="000C5813"/>
    <w:rsid w:val="000F59A5"/>
    <w:rsid w:val="000F6F46"/>
    <w:rsid w:val="001068A0"/>
    <w:rsid w:val="00107E83"/>
    <w:rsid w:val="00117AB9"/>
    <w:rsid w:val="001378C6"/>
    <w:rsid w:val="00150B96"/>
    <w:rsid w:val="00157B5D"/>
    <w:rsid w:val="00162F8C"/>
    <w:rsid w:val="001A7E2A"/>
    <w:rsid w:val="001D2B18"/>
    <w:rsid w:val="001E347C"/>
    <w:rsid w:val="00202AE3"/>
    <w:rsid w:val="00213EC5"/>
    <w:rsid w:val="002171B4"/>
    <w:rsid w:val="00220D0B"/>
    <w:rsid w:val="00252077"/>
    <w:rsid w:val="00273A99"/>
    <w:rsid w:val="00285378"/>
    <w:rsid w:val="002857E9"/>
    <w:rsid w:val="0029020F"/>
    <w:rsid w:val="002A04EB"/>
    <w:rsid w:val="002A6A58"/>
    <w:rsid w:val="002D278E"/>
    <w:rsid w:val="002E0393"/>
    <w:rsid w:val="003301E3"/>
    <w:rsid w:val="00370744"/>
    <w:rsid w:val="00397CB7"/>
    <w:rsid w:val="003B48BB"/>
    <w:rsid w:val="003B6227"/>
    <w:rsid w:val="003E089D"/>
    <w:rsid w:val="003F1FF7"/>
    <w:rsid w:val="003F31E0"/>
    <w:rsid w:val="0044482A"/>
    <w:rsid w:val="004917C9"/>
    <w:rsid w:val="004A447B"/>
    <w:rsid w:val="004A6631"/>
    <w:rsid w:val="004C70A5"/>
    <w:rsid w:val="004D1CAB"/>
    <w:rsid w:val="004D75EA"/>
    <w:rsid w:val="004F2DBE"/>
    <w:rsid w:val="004F5E86"/>
    <w:rsid w:val="005079D6"/>
    <w:rsid w:val="00507A56"/>
    <w:rsid w:val="00514DFC"/>
    <w:rsid w:val="00525453"/>
    <w:rsid w:val="00525BE5"/>
    <w:rsid w:val="0053426B"/>
    <w:rsid w:val="00536856"/>
    <w:rsid w:val="00547D2F"/>
    <w:rsid w:val="00566A04"/>
    <w:rsid w:val="00571699"/>
    <w:rsid w:val="00576689"/>
    <w:rsid w:val="00577E8E"/>
    <w:rsid w:val="005831BA"/>
    <w:rsid w:val="005832D3"/>
    <w:rsid w:val="00592C6F"/>
    <w:rsid w:val="005A0B91"/>
    <w:rsid w:val="005D0C7A"/>
    <w:rsid w:val="005E4C26"/>
    <w:rsid w:val="005F22E3"/>
    <w:rsid w:val="00634B06"/>
    <w:rsid w:val="00674759"/>
    <w:rsid w:val="006A3D41"/>
    <w:rsid w:val="006A46EE"/>
    <w:rsid w:val="006B0163"/>
    <w:rsid w:val="006C17F0"/>
    <w:rsid w:val="006E2702"/>
    <w:rsid w:val="006E4CB8"/>
    <w:rsid w:val="006E617D"/>
    <w:rsid w:val="00700FE3"/>
    <w:rsid w:val="007153B0"/>
    <w:rsid w:val="00730A2B"/>
    <w:rsid w:val="00736128"/>
    <w:rsid w:val="00740B31"/>
    <w:rsid w:val="00741BB4"/>
    <w:rsid w:val="00762709"/>
    <w:rsid w:val="00772180"/>
    <w:rsid w:val="00787FDB"/>
    <w:rsid w:val="007C78E7"/>
    <w:rsid w:val="007F47DC"/>
    <w:rsid w:val="00801001"/>
    <w:rsid w:val="00810957"/>
    <w:rsid w:val="00851EAC"/>
    <w:rsid w:val="008648EF"/>
    <w:rsid w:val="0086592C"/>
    <w:rsid w:val="00865D26"/>
    <w:rsid w:val="008777CE"/>
    <w:rsid w:val="00895469"/>
    <w:rsid w:val="008A0E8E"/>
    <w:rsid w:val="008C6419"/>
    <w:rsid w:val="008D20BA"/>
    <w:rsid w:val="008D297B"/>
    <w:rsid w:val="009041D8"/>
    <w:rsid w:val="0091024A"/>
    <w:rsid w:val="0092581F"/>
    <w:rsid w:val="00926D21"/>
    <w:rsid w:val="00927857"/>
    <w:rsid w:val="00942155"/>
    <w:rsid w:val="00985C1E"/>
    <w:rsid w:val="009B48BA"/>
    <w:rsid w:val="009C57C9"/>
    <w:rsid w:val="009C736F"/>
    <w:rsid w:val="009E2E44"/>
    <w:rsid w:val="009F1D61"/>
    <w:rsid w:val="00A044EF"/>
    <w:rsid w:val="00A048AE"/>
    <w:rsid w:val="00A10F92"/>
    <w:rsid w:val="00A12BC3"/>
    <w:rsid w:val="00A27AB4"/>
    <w:rsid w:val="00A40272"/>
    <w:rsid w:val="00A44C48"/>
    <w:rsid w:val="00A66861"/>
    <w:rsid w:val="00A72A1D"/>
    <w:rsid w:val="00A73152"/>
    <w:rsid w:val="00A936B2"/>
    <w:rsid w:val="00AB77AA"/>
    <w:rsid w:val="00AD1A2D"/>
    <w:rsid w:val="00AE404B"/>
    <w:rsid w:val="00B04AA4"/>
    <w:rsid w:val="00B0539F"/>
    <w:rsid w:val="00B15774"/>
    <w:rsid w:val="00B27D1C"/>
    <w:rsid w:val="00B51767"/>
    <w:rsid w:val="00B5329F"/>
    <w:rsid w:val="00B62D77"/>
    <w:rsid w:val="00B7453F"/>
    <w:rsid w:val="00B831CD"/>
    <w:rsid w:val="00B92859"/>
    <w:rsid w:val="00BB5CEC"/>
    <w:rsid w:val="00BC64D8"/>
    <w:rsid w:val="00BD0B17"/>
    <w:rsid w:val="00BD2BDA"/>
    <w:rsid w:val="00BD5FE4"/>
    <w:rsid w:val="00BF1929"/>
    <w:rsid w:val="00BF2E92"/>
    <w:rsid w:val="00BF6C94"/>
    <w:rsid w:val="00C06D54"/>
    <w:rsid w:val="00C135A7"/>
    <w:rsid w:val="00C2098E"/>
    <w:rsid w:val="00C31254"/>
    <w:rsid w:val="00C321FA"/>
    <w:rsid w:val="00C40718"/>
    <w:rsid w:val="00C45544"/>
    <w:rsid w:val="00C677AE"/>
    <w:rsid w:val="00C81FF6"/>
    <w:rsid w:val="00C86DFF"/>
    <w:rsid w:val="00CB04D2"/>
    <w:rsid w:val="00CB7E3A"/>
    <w:rsid w:val="00CC1E9F"/>
    <w:rsid w:val="00CC5653"/>
    <w:rsid w:val="00D11061"/>
    <w:rsid w:val="00D23DF8"/>
    <w:rsid w:val="00D244FC"/>
    <w:rsid w:val="00D33E8A"/>
    <w:rsid w:val="00D42C6C"/>
    <w:rsid w:val="00D61362"/>
    <w:rsid w:val="00D67304"/>
    <w:rsid w:val="00D74BE5"/>
    <w:rsid w:val="00D76E58"/>
    <w:rsid w:val="00D81C0F"/>
    <w:rsid w:val="00DA2CF4"/>
    <w:rsid w:val="00DD3FFC"/>
    <w:rsid w:val="00DE7155"/>
    <w:rsid w:val="00E05B14"/>
    <w:rsid w:val="00E14C78"/>
    <w:rsid w:val="00E41558"/>
    <w:rsid w:val="00E549E0"/>
    <w:rsid w:val="00E60F60"/>
    <w:rsid w:val="00E656BD"/>
    <w:rsid w:val="00E7589A"/>
    <w:rsid w:val="00E80FAA"/>
    <w:rsid w:val="00EA1066"/>
    <w:rsid w:val="00ED0C67"/>
    <w:rsid w:val="00ED5825"/>
    <w:rsid w:val="00F15B08"/>
    <w:rsid w:val="00F20CBB"/>
    <w:rsid w:val="00F36C10"/>
    <w:rsid w:val="00F37966"/>
    <w:rsid w:val="00F37B1C"/>
    <w:rsid w:val="00F669A8"/>
    <w:rsid w:val="00F745D0"/>
    <w:rsid w:val="00F8704C"/>
    <w:rsid w:val="00FA68E5"/>
    <w:rsid w:val="00FA6CF2"/>
    <w:rsid w:val="00FC27FD"/>
    <w:rsid w:val="00FE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C2795F"/>
  <w15:chartTrackingRefBased/>
  <w15:docId w15:val="{F697119B-F402-4858-A927-63F16D8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AE"/>
    <w:pPr>
      <w:ind w:leftChars="400" w:left="840"/>
    </w:pPr>
  </w:style>
  <w:style w:type="table" w:styleId="a4">
    <w:name w:val="Table Grid"/>
    <w:basedOn w:val="a1"/>
    <w:uiPriority w:val="39"/>
    <w:rsid w:val="00A0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B04AA4"/>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paragraph" w:styleId="a6">
    <w:name w:val="header"/>
    <w:basedOn w:val="a"/>
    <w:link w:val="a7"/>
    <w:uiPriority w:val="99"/>
    <w:unhideWhenUsed/>
    <w:rsid w:val="001E347C"/>
    <w:pPr>
      <w:tabs>
        <w:tab w:val="center" w:pos="4252"/>
        <w:tab w:val="right" w:pos="8504"/>
      </w:tabs>
      <w:snapToGrid w:val="0"/>
    </w:pPr>
  </w:style>
  <w:style w:type="character" w:customStyle="1" w:styleId="a7">
    <w:name w:val="ヘッダー (文字)"/>
    <w:basedOn w:val="a0"/>
    <w:link w:val="a6"/>
    <w:uiPriority w:val="99"/>
    <w:rsid w:val="001E347C"/>
  </w:style>
  <w:style w:type="paragraph" w:styleId="a8">
    <w:name w:val="footer"/>
    <w:basedOn w:val="a"/>
    <w:link w:val="a9"/>
    <w:uiPriority w:val="99"/>
    <w:unhideWhenUsed/>
    <w:rsid w:val="001E347C"/>
    <w:pPr>
      <w:tabs>
        <w:tab w:val="center" w:pos="4252"/>
        <w:tab w:val="right" w:pos="8504"/>
      </w:tabs>
      <w:snapToGrid w:val="0"/>
    </w:pPr>
  </w:style>
  <w:style w:type="character" w:customStyle="1" w:styleId="a9">
    <w:name w:val="フッター (文字)"/>
    <w:basedOn w:val="a0"/>
    <w:link w:val="a8"/>
    <w:uiPriority w:val="99"/>
    <w:rsid w:val="001E347C"/>
  </w:style>
  <w:style w:type="paragraph" w:styleId="aa">
    <w:name w:val="Note Heading"/>
    <w:basedOn w:val="a"/>
    <w:next w:val="a"/>
    <w:link w:val="ab"/>
    <w:uiPriority w:val="99"/>
    <w:unhideWhenUsed/>
    <w:rsid w:val="00514DFC"/>
    <w:pPr>
      <w:jc w:val="center"/>
    </w:pPr>
    <w:rPr>
      <w:rFonts w:ascii="HG丸ｺﾞｼｯｸM-PRO" w:eastAsia="HG丸ｺﾞｼｯｸM-PRO" w:hAnsi="HG丸ｺﾞｼｯｸM-PRO" w:cs="Times New Roman"/>
      <w:sz w:val="24"/>
      <w:szCs w:val="32"/>
    </w:rPr>
  </w:style>
  <w:style w:type="character" w:customStyle="1" w:styleId="ab">
    <w:name w:val="記 (文字)"/>
    <w:basedOn w:val="a0"/>
    <w:link w:val="aa"/>
    <w:uiPriority w:val="99"/>
    <w:rsid w:val="00514DFC"/>
    <w:rPr>
      <w:rFonts w:ascii="HG丸ｺﾞｼｯｸM-PRO" w:eastAsia="HG丸ｺﾞｼｯｸM-PRO" w:hAnsi="HG丸ｺﾞｼｯｸM-PRO" w:cs="Times New Roman"/>
      <w:sz w:val="24"/>
      <w:szCs w:val="32"/>
    </w:rPr>
  </w:style>
  <w:style w:type="paragraph" w:styleId="ac">
    <w:name w:val="Closing"/>
    <w:basedOn w:val="a"/>
    <w:link w:val="ad"/>
    <w:uiPriority w:val="99"/>
    <w:unhideWhenUsed/>
    <w:rsid w:val="00514DFC"/>
    <w:pPr>
      <w:jc w:val="right"/>
    </w:pPr>
    <w:rPr>
      <w:rFonts w:ascii="HG丸ｺﾞｼｯｸM-PRO" w:eastAsia="HG丸ｺﾞｼｯｸM-PRO" w:hAnsi="HG丸ｺﾞｼｯｸM-PRO" w:cs="Times New Roman"/>
      <w:sz w:val="24"/>
      <w:szCs w:val="32"/>
    </w:rPr>
  </w:style>
  <w:style w:type="character" w:customStyle="1" w:styleId="ad">
    <w:name w:val="結語 (文字)"/>
    <w:basedOn w:val="a0"/>
    <w:link w:val="ac"/>
    <w:uiPriority w:val="99"/>
    <w:rsid w:val="00514DFC"/>
    <w:rPr>
      <w:rFonts w:ascii="HG丸ｺﾞｼｯｸM-PRO" w:eastAsia="HG丸ｺﾞｼｯｸM-PRO" w:hAnsi="HG丸ｺﾞｼｯｸM-PRO" w:cs="Times New Roman"/>
      <w:sz w:val="24"/>
      <w:szCs w:val="32"/>
    </w:rPr>
  </w:style>
  <w:style w:type="table" w:styleId="5-1">
    <w:name w:val="Grid Table 5 Dark Accent 1"/>
    <w:basedOn w:val="a1"/>
    <w:uiPriority w:val="50"/>
    <w:rsid w:val="00566A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e">
    <w:name w:val="Balloon Text"/>
    <w:basedOn w:val="a"/>
    <w:link w:val="af"/>
    <w:uiPriority w:val="99"/>
    <w:semiHidden/>
    <w:unhideWhenUsed/>
    <w:rsid w:val="00566A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66A04"/>
    <w:rPr>
      <w:rFonts w:asciiTheme="majorHAnsi" w:eastAsiaTheme="majorEastAsia" w:hAnsiTheme="majorHAnsi" w:cstheme="majorBidi"/>
      <w:sz w:val="18"/>
      <w:szCs w:val="18"/>
    </w:rPr>
  </w:style>
  <w:style w:type="table" w:styleId="5-6">
    <w:name w:val="Grid Table 5 Dark Accent 6"/>
    <w:basedOn w:val="a1"/>
    <w:uiPriority w:val="50"/>
    <w:rsid w:val="00566A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566A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Web">
    <w:name w:val="Normal (Web)"/>
    <w:basedOn w:val="a"/>
    <w:uiPriority w:val="99"/>
    <w:semiHidden/>
    <w:unhideWhenUsed/>
    <w:rsid w:val="00C407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46130">
      <w:bodyDiv w:val="1"/>
      <w:marLeft w:val="0"/>
      <w:marRight w:val="0"/>
      <w:marTop w:val="0"/>
      <w:marBottom w:val="0"/>
      <w:divBdr>
        <w:top w:val="none" w:sz="0" w:space="0" w:color="auto"/>
        <w:left w:val="none" w:sz="0" w:space="0" w:color="auto"/>
        <w:bottom w:val="none" w:sz="0" w:space="0" w:color="auto"/>
        <w:right w:val="none" w:sz="0" w:space="0" w:color="auto"/>
      </w:divBdr>
    </w:div>
    <w:div w:id="1231430933">
      <w:bodyDiv w:val="1"/>
      <w:marLeft w:val="0"/>
      <w:marRight w:val="0"/>
      <w:marTop w:val="0"/>
      <w:marBottom w:val="0"/>
      <w:divBdr>
        <w:top w:val="none" w:sz="0" w:space="0" w:color="auto"/>
        <w:left w:val="none" w:sz="0" w:space="0" w:color="auto"/>
        <w:bottom w:val="none" w:sz="0" w:space="0" w:color="auto"/>
        <w:right w:val="none" w:sz="0" w:space="0" w:color="auto"/>
      </w:divBdr>
    </w:div>
    <w:div w:id="2041512222">
      <w:bodyDiv w:val="1"/>
      <w:marLeft w:val="0"/>
      <w:marRight w:val="0"/>
      <w:marTop w:val="0"/>
      <w:marBottom w:val="0"/>
      <w:divBdr>
        <w:top w:val="none" w:sz="0" w:space="0" w:color="auto"/>
        <w:left w:val="none" w:sz="0" w:space="0" w:color="auto"/>
        <w:bottom w:val="none" w:sz="0" w:space="0" w:color="auto"/>
        <w:right w:val="none" w:sz="0" w:space="0" w:color="auto"/>
      </w:divBdr>
    </w:div>
    <w:div w:id="207326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0A0D4-6BA2-4A2E-8AAB-B5DCD598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柿沼 康伸</dc:creator>
  <cp:keywords/>
  <dc:description/>
  <cp:lastModifiedBy>植田光</cp:lastModifiedBy>
  <cp:revision>5</cp:revision>
  <cp:lastPrinted>2022-07-13T01:37:00Z</cp:lastPrinted>
  <dcterms:created xsi:type="dcterms:W3CDTF">2025-05-22T08:01:00Z</dcterms:created>
  <dcterms:modified xsi:type="dcterms:W3CDTF">2025-05-22T08:45:00Z</dcterms:modified>
</cp:coreProperties>
</file>